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rect style="position:absolute;margin-left:141.119995pt;margin-top:470.999969pt;width:9.24pt;height:9.24pt;mso-position-horizontal-relative:page;mso-position-vertical-relative:page;z-index:-15833600" id="docshape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160004pt;margin-top:470.999969pt;width:9.24pt;height:9.24pt;mso-position-horizontal-relative:page;mso-position-vertical-relative:page;z-index:-15833088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5.679993pt;margin-top:561.23999pt;width:9.24pt;height:9.24pt;mso-position-horizontal-relative:page;mso-position-vertical-relative:page;z-index:-15832576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52.279999pt;margin-top:561.23999pt;width:9.24pt;height:9.24pt;mso-position-horizontal-relative:page;mso-position-vertical-relative:page;z-index:-15832064" id="docshape5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ind w:left="5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16741" cy="21945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4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Title"/>
      </w:pPr>
      <w:r>
        <w:rPr/>
        <w:pict>
          <v:shape style="position:absolute;margin-left:412.679993pt;margin-top:-53.350235pt;width:150.75pt;height:60.45pt;mso-position-horizontal-relative:page;mso-position-vertical-relative:paragraph;z-index:15732224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0"/>
                    <w:gridCol w:w="1371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Mottatt: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before="1"/>
                          <w:ind w:left="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Arkiv:</w:t>
                        </w:r>
                      </w:p>
                    </w:tc>
                  </w:tr>
                  <w:tr>
                    <w:trPr>
                      <w:trHeight w:val="589" w:hRule="atLeast"/>
                    </w:trPr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Sak/dok.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nr.:</w:t>
                        </w:r>
                      </w:p>
                    </w:tc>
                    <w:tc>
                      <w:tcPr>
                        <w:tcW w:w="1371" w:type="dxa"/>
                      </w:tcPr>
                      <w:p>
                        <w:pPr>
                          <w:pStyle w:val="TableParagraph"/>
                          <w:spacing w:before="1"/>
                          <w:ind w:left="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Saksb.: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Søknad om" w:id="1"/>
      <w:bookmarkEnd w:id="1"/>
      <w:r>
        <w:rPr/>
      </w:r>
      <w:bookmarkStart w:name="korttidskonsesjon" w:id="2"/>
      <w:bookmarkEnd w:id="2"/>
      <w:r>
        <w:rPr/>
      </w:r>
      <w:r>
        <w:rPr/>
        <w:t>Søknad</w:t>
      </w:r>
      <w:r>
        <w:rPr>
          <w:spacing w:val="-3"/>
        </w:rPr>
        <w:t> </w:t>
      </w:r>
      <w:r>
        <w:rPr/>
        <w:t>om</w:t>
      </w:r>
      <w:r>
        <w:rPr>
          <w:spacing w:val="-3"/>
        </w:rPr>
        <w:t> </w:t>
      </w:r>
      <w:r>
        <w:rPr/>
        <w:t>korttidskonsesjon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4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1"/>
        <w:gridCol w:w="1135"/>
        <w:gridCol w:w="6662"/>
      </w:tblGrid>
      <w:tr>
        <w:trPr>
          <w:trHeight w:val="591" w:hRule="atLeast"/>
        </w:trPr>
        <w:tc>
          <w:tcPr>
            <w:tcW w:w="1034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  <w:t>Søkerens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navn:</w:t>
            </w:r>
          </w:p>
        </w:tc>
      </w:tr>
      <w:tr>
        <w:trPr>
          <w:trHeight w:val="592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>
        <w:trPr>
          <w:trHeight w:val="592" w:hRule="atLeast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Postnr.: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Poststed:</w:t>
            </w:r>
          </w:p>
        </w:tc>
      </w:tr>
      <w:tr>
        <w:trPr>
          <w:trHeight w:val="592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Kontaktperson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overfor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Medietilsynet:</w:t>
            </w:r>
          </w:p>
        </w:tc>
      </w:tr>
      <w:tr>
        <w:trPr>
          <w:trHeight w:val="592" w:hRule="atLeast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  <w:t>E-post:</w:t>
            </w:r>
          </w:p>
        </w:tc>
      </w:tr>
      <w:tr>
        <w:trPr>
          <w:trHeight w:val="592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  <w:t>Ansvarlig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redaktør:</w:t>
            </w:r>
          </w:p>
        </w:tc>
      </w:tr>
      <w:tr>
        <w:trPr>
          <w:trHeight w:val="589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  <w:t>Adresse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</w:tr>
      <w:tr>
        <w:trPr>
          <w:trHeight w:val="592" w:hRule="atLeast"/>
        </w:trPr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Postnr.: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Poststed:</w:t>
            </w:r>
          </w:p>
        </w:tc>
      </w:tr>
      <w:tr>
        <w:trPr>
          <w:trHeight w:val="592" w:hRule="atLeast"/>
        </w:trPr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Fødselsdato: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E-post:</w:t>
            </w:r>
          </w:p>
        </w:tc>
      </w:tr>
      <w:tr>
        <w:trPr>
          <w:trHeight w:val="1185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Hvilket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arrangement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skal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sendingene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dekke?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kort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beskrivelse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arrangementet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arrangementets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program:</w:t>
            </w:r>
          </w:p>
        </w:tc>
      </w:tr>
      <w:tr>
        <w:trPr>
          <w:trHeight w:val="590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95" w:val="left" w:leader="none"/>
                <w:tab w:pos="3416" w:val="left" w:leader="none"/>
              </w:tabs>
              <w:spacing w:before="179"/>
              <w:rPr>
                <w:b/>
                <w:sz w:val="20"/>
              </w:rPr>
            </w:pPr>
            <w:r>
              <w:rPr>
                <w:b/>
                <w:sz w:val="20"/>
              </w:rPr>
              <w:t>Søknaden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gjelder:</w:t>
              <w:tab/>
              <w:t>Radio</w:t>
              <w:tab/>
              <w:t>Tv</w:t>
            </w:r>
          </w:p>
        </w:tc>
      </w:tr>
      <w:tr>
        <w:trPr>
          <w:trHeight w:val="592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Tidsrom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arrangementet:</w:t>
            </w:r>
          </w:p>
        </w:tc>
      </w:tr>
      <w:tr>
        <w:trPr>
          <w:trHeight w:val="592" w:hRule="atLeast"/>
        </w:trPr>
        <w:tc>
          <w:tcPr>
            <w:tcW w:w="103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Hvilket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område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(kommunenavn)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søkes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konsesjon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for?</w:t>
            </w:r>
          </w:p>
        </w:tc>
      </w:tr>
      <w:tr>
        <w:trPr>
          <w:trHeight w:val="594" w:hRule="atLeast"/>
        </w:trPr>
        <w:tc>
          <w:tcPr>
            <w:tcW w:w="1034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786" w:val="left" w:leader="none"/>
                <w:tab w:pos="8518" w:val="left" w:leader="none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søkt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frekvenstillatelse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Nkom?</w:t>
              <w:tab/>
              <w:t>Ja</w:t>
              <w:tab/>
              <w:t>Nei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36pt;margin-top:17.115908pt;width:73.9pt;height:.1pt;mso-position-horizontal-relative:page;mso-position-vertical-relative:paragraph;z-index:-15728640;mso-wrap-distance-left:0;mso-wrap-distance-right:0" id="docshape7" coordorigin="720,342" coordsize="1478,0" path="m720,342l2198,342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9.475998pt;margin-top:17.115908pt;width:194.85pt;height:.1pt;mso-position-horizontal-relative:page;mso-position-vertical-relative:paragraph;z-index:-15728128;mso-wrap-distance-left:0;mso-wrap-distance-right:0" id="docshape8" coordorigin="2590,342" coordsize="3897,0" path="m2590,342l6486,342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7.720978pt;margin-top:17.115908pt;width:201.55pt;height:.1pt;mso-position-horizontal-relative:page;mso-position-vertical-relative:paragraph;z-index:-15727616;mso-wrap-distance-left:0;mso-wrap-distance-right:0" id="docshape9" coordorigin="6754,342" coordsize="4031,0" path="m6754,342l10785,342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tabs>
          <w:tab w:pos="2538" w:val="left" w:leader="none"/>
          <w:tab w:pos="6883" w:val="left" w:leader="none"/>
        </w:tabs>
        <w:spacing w:before="2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dato</w:t>
        <w:tab/>
        <w:t>ansvarlig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redaktør</w:t>
        <w:tab/>
        <w:t>ansvarlig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søknaden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50"/>
          <w:pgMar w:footer="253" w:header="0" w:top="360" w:bottom="440" w:left="600" w:right="520"/>
          <w:pgNumType w:start="1"/>
        </w:sectPr>
      </w:pPr>
    </w:p>
    <w:p>
      <w:pPr>
        <w:spacing w:before="69"/>
        <w:ind w:left="120" w:right="0" w:firstLine="0"/>
        <w:jc w:val="left"/>
        <w:rPr>
          <w:sz w:val="32"/>
        </w:rPr>
      </w:pPr>
      <w:r>
        <w:rPr>
          <w:sz w:val="32"/>
        </w:rPr>
        <w:t>ORIENTERING</w:t>
      </w:r>
      <w:r>
        <w:rPr>
          <w:spacing w:val="-5"/>
          <w:sz w:val="32"/>
        </w:rPr>
        <w:t> </w:t>
      </w:r>
      <w:r>
        <w:rPr>
          <w:sz w:val="32"/>
        </w:rPr>
        <w:t>TIL</w:t>
      </w:r>
      <w:r>
        <w:rPr>
          <w:spacing w:val="-6"/>
          <w:sz w:val="32"/>
        </w:rPr>
        <w:t> </w:t>
      </w:r>
      <w:r>
        <w:rPr>
          <w:sz w:val="32"/>
        </w:rPr>
        <w:t>SØKERE</w:t>
      </w:r>
      <w:r>
        <w:rPr>
          <w:spacing w:val="-5"/>
          <w:sz w:val="32"/>
        </w:rPr>
        <w:t> </w:t>
      </w:r>
      <w:r>
        <w:rPr>
          <w:sz w:val="32"/>
        </w:rPr>
        <w:t>AV</w:t>
      </w:r>
      <w:r>
        <w:rPr>
          <w:spacing w:val="-6"/>
          <w:sz w:val="32"/>
        </w:rPr>
        <w:t> </w:t>
      </w:r>
      <w:r>
        <w:rPr>
          <w:sz w:val="32"/>
        </w:rPr>
        <w:t>KORTTIDSKONSESJON</w:t>
      </w:r>
      <w:r>
        <w:rPr>
          <w:spacing w:val="-6"/>
          <w:sz w:val="32"/>
        </w:rPr>
        <w:t> </w:t>
      </w:r>
      <w:r>
        <w:rPr>
          <w:sz w:val="32"/>
        </w:rPr>
        <w:t>TIL</w:t>
      </w:r>
      <w:r>
        <w:rPr>
          <w:spacing w:val="-86"/>
          <w:sz w:val="32"/>
        </w:rPr>
        <w:t> </w:t>
      </w:r>
      <w:r>
        <w:rPr>
          <w:sz w:val="32"/>
        </w:rPr>
        <w:t>LOKALRADIOSENDINGER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275" w:after="0"/>
        <w:ind w:left="515" w:right="1275" w:hanging="396"/>
        <w:jc w:val="left"/>
        <w:rPr>
          <w:sz w:val="24"/>
        </w:rPr>
      </w:pPr>
      <w:r>
        <w:rPr>
          <w:sz w:val="24"/>
        </w:rPr>
        <w:t>Nasjonal kommunikasjonsmyndighet (Nkom) utsteder frekvenstillatelse etter søknad.</w:t>
      </w:r>
      <w:r>
        <w:rPr>
          <w:spacing w:val="-64"/>
          <w:sz w:val="24"/>
        </w:rPr>
        <w:t> </w:t>
      </w:r>
      <w:r>
        <w:rPr>
          <w:sz w:val="24"/>
        </w:rPr>
        <w:t>Søknadsskjema ligger på internett med adressen</w:t>
      </w:r>
      <w:r>
        <w:rPr>
          <w:color w:val="0000FF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www.nkom.no</w:t>
        </w:r>
      </w:hyperlink>
      <w:r>
        <w:rPr>
          <w:sz w:val="24"/>
        </w:rPr>
        <w:t>. Hvis det er gitt</w:t>
      </w:r>
      <w:r>
        <w:rPr>
          <w:spacing w:val="1"/>
          <w:sz w:val="24"/>
        </w:rPr>
        <w:t> </w:t>
      </w:r>
      <w:r>
        <w:rPr>
          <w:sz w:val="24"/>
        </w:rPr>
        <w:t>frekvenstillatelse,</w:t>
      </w:r>
      <w:r>
        <w:rPr>
          <w:spacing w:val="-1"/>
          <w:sz w:val="24"/>
        </w:rPr>
        <w:t> </w:t>
      </w:r>
      <w:r>
        <w:rPr>
          <w:sz w:val="24"/>
        </w:rPr>
        <w:t>legg</w:t>
      </w:r>
      <w:r>
        <w:rPr>
          <w:spacing w:val="-1"/>
          <w:sz w:val="24"/>
        </w:rPr>
        <w:t> </w:t>
      </w:r>
      <w:r>
        <w:rPr>
          <w:sz w:val="24"/>
        </w:rPr>
        <w:t>ved kopi av</w:t>
      </w:r>
      <w:r>
        <w:rPr>
          <w:spacing w:val="-3"/>
          <w:sz w:val="24"/>
        </w:rPr>
        <w:t> </w:t>
      </w:r>
      <w:r>
        <w:rPr>
          <w:sz w:val="24"/>
        </w:rPr>
        <w:t>tillatelsen</w:t>
      </w:r>
      <w:r>
        <w:rPr>
          <w:spacing w:val="-4"/>
          <w:sz w:val="24"/>
        </w:rPr>
        <w:t> </w:t>
      </w:r>
      <w:r>
        <w:rPr>
          <w:sz w:val="24"/>
        </w:rPr>
        <w:t>med</w:t>
      </w:r>
      <w:r>
        <w:rPr>
          <w:spacing w:val="-2"/>
          <w:sz w:val="24"/>
        </w:rPr>
        <w:t> </w:t>
      </w:r>
      <w:r>
        <w:rPr>
          <w:sz w:val="24"/>
        </w:rPr>
        <w:t>søknaden.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472" w:hanging="396"/>
        <w:jc w:val="left"/>
        <w:rPr>
          <w:sz w:val="24"/>
        </w:rPr>
      </w:pPr>
      <w:r>
        <w:rPr>
          <w:sz w:val="24"/>
        </w:rPr>
        <w:t>Vedlagte skjema </w:t>
      </w:r>
      <w:r>
        <w:rPr>
          <w:i/>
          <w:sz w:val="24"/>
        </w:rPr>
        <w:t>skal </w:t>
      </w:r>
      <w:r>
        <w:rPr>
          <w:sz w:val="24"/>
        </w:rPr>
        <w:t>benyttes. Søknaden skannes inn og sendes til</w:t>
      </w:r>
      <w:r>
        <w:rPr>
          <w:color w:val="0000FF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post@medietilsynet.no</w:t>
        </w:r>
      </w:hyperlink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Den kan</w:t>
      </w:r>
      <w:r>
        <w:rPr>
          <w:spacing w:val="1"/>
          <w:sz w:val="24"/>
        </w:rPr>
        <w:t> </w:t>
      </w:r>
      <w:r>
        <w:rPr>
          <w:sz w:val="24"/>
        </w:rPr>
        <w:t>også</w:t>
      </w:r>
      <w:r>
        <w:rPr>
          <w:spacing w:val="1"/>
          <w:sz w:val="24"/>
        </w:rPr>
        <w:t> </w:t>
      </w:r>
      <w:r>
        <w:rPr>
          <w:sz w:val="24"/>
        </w:rPr>
        <w:t>sendes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til: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2" w:lineRule="auto"/>
        <w:ind w:left="547" w:right="8822"/>
      </w:pPr>
      <w:bookmarkStart w:name="Medietilsynet" w:id="3"/>
      <w:bookmarkEnd w:id="3"/>
      <w:r>
        <w:rPr/>
      </w:r>
      <w:r>
        <w:rPr/>
        <w:t>Medietilsynet</w:t>
      </w:r>
      <w:r>
        <w:rPr>
          <w:spacing w:val="-64"/>
        </w:rPr>
        <w:t> </w:t>
      </w:r>
      <w:bookmarkStart w:name="Nygata 4" w:id="4"/>
      <w:bookmarkEnd w:id="4"/>
      <w:r>
        <w:rPr/>
        <w:t>N</w:t>
      </w:r>
      <w:r>
        <w:rPr/>
        <w:t>ygata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line="270" w:lineRule="exact"/>
        <w:ind w:left="520"/>
      </w:pPr>
      <w:bookmarkStart w:name="1607 Fredrikstad" w:id="5"/>
      <w:bookmarkEnd w:id="5"/>
      <w:r>
        <w:rPr/>
      </w:r>
      <w:r>
        <w:rPr/>
        <w:t>1607</w:t>
      </w:r>
      <w:r>
        <w:rPr>
          <w:spacing w:val="-7"/>
        </w:rPr>
        <w:t> </w:t>
      </w:r>
      <w:r>
        <w:rPr/>
        <w:t>Fredrikstad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547"/>
      </w:pPr>
      <w:r>
        <w:rPr/>
        <w:t>Søknader</w:t>
      </w:r>
      <w:r>
        <w:rPr>
          <w:spacing w:val="-5"/>
        </w:rPr>
        <w:t> </w:t>
      </w:r>
      <w:r>
        <w:rPr/>
        <w:t>som</w:t>
      </w:r>
      <w:r>
        <w:rPr>
          <w:spacing w:val="-2"/>
        </w:rPr>
        <w:t> </w:t>
      </w:r>
      <w:r>
        <w:rPr/>
        <w:t>ikke</w:t>
      </w:r>
      <w:r>
        <w:rPr>
          <w:spacing w:val="-2"/>
        </w:rPr>
        <w:t> </w:t>
      </w:r>
      <w:r>
        <w:rPr/>
        <w:t>inneholder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etterspurte</w:t>
      </w:r>
      <w:r>
        <w:rPr>
          <w:spacing w:val="-5"/>
        </w:rPr>
        <w:t> </w:t>
      </w:r>
      <w:r>
        <w:rPr/>
        <w:t>opplysninger</w:t>
      </w:r>
      <w:r>
        <w:rPr>
          <w:spacing w:val="-4"/>
        </w:rPr>
        <w:t> </w:t>
      </w:r>
      <w:r>
        <w:rPr/>
        <w:t>vil</w:t>
      </w:r>
      <w:r>
        <w:rPr>
          <w:spacing w:val="-4"/>
        </w:rPr>
        <w:t> </w:t>
      </w:r>
      <w:r>
        <w:rPr/>
        <w:t>bli</w:t>
      </w:r>
      <w:r>
        <w:rPr>
          <w:spacing w:val="-4"/>
        </w:rPr>
        <w:t> </w:t>
      </w:r>
      <w:r>
        <w:rPr/>
        <w:t>returnert</w:t>
      </w:r>
      <w:r>
        <w:rPr>
          <w:spacing w:val="-2"/>
        </w:rPr>
        <w:t> </w:t>
      </w:r>
      <w:r>
        <w:rPr/>
        <w:t>ubehandlet.</w:t>
      </w:r>
    </w:p>
    <w:p>
      <w:pPr>
        <w:pStyle w:val="BodyText"/>
      </w:pPr>
    </w:p>
    <w:p>
      <w:pPr>
        <w:pStyle w:val="BodyText"/>
        <w:ind w:left="547" w:right="565"/>
      </w:pPr>
      <w:r>
        <w:rPr/>
        <w:t>Forespørsler om søknadsskjemaet kan rettes til Medietilsynet, tlf. 69 30 12 00. Skjemaet er</w:t>
      </w:r>
      <w:r>
        <w:rPr>
          <w:spacing w:val="-64"/>
        </w:rPr>
        <w:t> </w:t>
      </w:r>
      <w:r>
        <w:rPr/>
        <w:t>tilgjengelig</w:t>
      </w:r>
      <w:r>
        <w:rPr>
          <w:spacing w:val="-2"/>
        </w:rPr>
        <w:t> </w:t>
      </w:r>
      <w:r>
        <w:rPr/>
        <w:t>på</w:t>
      </w:r>
      <w:r>
        <w:rPr>
          <w:spacing w:val="-1"/>
        </w:rPr>
        <w:t> </w:t>
      </w:r>
      <w:hyperlink r:id="rId9">
        <w:r>
          <w:rPr/>
          <w:t>www.medietilsynet.no.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553" w:hanging="396"/>
        <w:jc w:val="left"/>
        <w:rPr>
          <w:sz w:val="24"/>
        </w:rPr>
      </w:pPr>
      <w:r>
        <w:rPr>
          <w:sz w:val="24"/>
        </w:rPr>
        <w:t>Konsesjonsordningen gjelder tidsbegrenset konsesjon for lokalradiosendinger til dekning av</w:t>
      </w:r>
      <w:r>
        <w:rPr>
          <w:spacing w:val="-64"/>
          <w:sz w:val="24"/>
        </w:rPr>
        <w:t> </w:t>
      </w:r>
      <w:r>
        <w:rPr>
          <w:sz w:val="24"/>
        </w:rPr>
        <w:t>lokale arrangementer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geografisk avgrensede</w:t>
      </w:r>
      <w:r>
        <w:rPr>
          <w:spacing w:val="-1"/>
          <w:sz w:val="24"/>
        </w:rPr>
        <w:t> </w:t>
      </w:r>
      <w:r>
        <w:rPr>
          <w:sz w:val="24"/>
        </w:rPr>
        <w:t>områder.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6" w:right="0" w:hanging="396"/>
        <w:jc w:val="left"/>
        <w:rPr>
          <w:sz w:val="24"/>
        </w:rPr>
      </w:pPr>
      <w:r>
        <w:rPr>
          <w:sz w:val="24"/>
        </w:rPr>
        <w:t>Korttidskonsesjonens</w:t>
      </w:r>
      <w:r>
        <w:rPr>
          <w:spacing w:val="-6"/>
          <w:sz w:val="24"/>
        </w:rPr>
        <w:t> </w:t>
      </w:r>
      <w:r>
        <w:rPr>
          <w:sz w:val="24"/>
        </w:rPr>
        <w:t>lengde</w:t>
      </w:r>
      <w:r>
        <w:rPr>
          <w:spacing w:val="-4"/>
          <w:sz w:val="24"/>
        </w:rPr>
        <w:t> </w:t>
      </w:r>
      <w:r>
        <w:rPr>
          <w:sz w:val="24"/>
        </w:rPr>
        <w:t>fastsettes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forhold</w:t>
      </w:r>
      <w:r>
        <w:rPr>
          <w:spacing w:val="-4"/>
          <w:sz w:val="24"/>
        </w:rPr>
        <w:t> </w:t>
      </w:r>
      <w:r>
        <w:rPr>
          <w:sz w:val="24"/>
        </w:rPr>
        <w:t>til</w:t>
      </w:r>
      <w:r>
        <w:rPr>
          <w:spacing w:val="-4"/>
          <w:sz w:val="24"/>
        </w:rPr>
        <w:t> </w:t>
      </w:r>
      <w:r>
        <w:rPr>
          <w:sz w:val="24"/>
        </w:rPr>
        <w:t>arrangementets</w:t>
      </w:r>
      <w:r>
        <w:rPr>
          <w:spacing w:val="-6"/>
          <w:sz w:val="24"/>
        </w:rPr>
        <w:t> </w:t>
      </w:r>
      <w:r>
        <w:rPr>
          <w:sz w:val="24"/>
        </w:rPr>
        <w:t>lengde.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6" w:right="607" w:hanging="396"/>
        <w:jc w:val="left"/>
        <w:rPr>
          <w:sz w:val="24"/>
        </w:rPr>
      </w:pPr>
      <w:r>
        <w:rPr>
          <w:sz w:val="24"/>
        </w:rPr>
        <w:t>Søknad om korttidskonsesjon må innsendes i god tid, og senest fire uker før avviklingen av</w:t>
      </w:r>
      <w:r>
        <w:rPr>
          <w:spacing w:val="-64"/>
          <w:sz w:val="24"/>
        </w:rPr>
        <w:t> </w:t>
      </w:r>
      <w:r>
        <w:rPr>
          <w:sz w:val="24"/>
        </w:rPr>
        <w:t>arrangementet som</w:t>
      </w:r>
      <w:r>
        <w:rPr>
          <w:spacing w:val="2"/>
          <w:sz w:val="24"/>
        </w:rPr>
        <w:t> </w:t>
      </w:r>
      <w:r>
        <w:rPr>
          <w:sz w:val="24"/>
        </w:rPr>
        <w:t>ønskes dekket.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1" w:after="0"/>
        <w:ind w:left="515" w:right="243" w:hanging="396"/>
        <w:jc w:val="left"/>
        <w:rPr>
          <w:sz w:val="24"/>
        </w:rPr>
      </w:pPr>
      <w:r>
        <w:rPr>
          <w:sz w:val="24"/>
        </w:rPr>
        <w:t>Det tas forbehold om at søknaden ved behov kan bli forelagt eksisterende konsesjonærer i det</w:t>
      </w:r>
      <w:r>
        <w:rPr>
          <w:spacing w:val="-64"/>
          <w:sz w:val="24"/>
        </w:rPr>
        <w:t> </w:t>
      </w:r>
      <w:r>
        <w:rPr>
          <w:sz w:val="24"/>
        </w:rPr>
        <w:t>omsøkte området til uttalelse.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40" w:lineRule="auto" w:before="0" w:after="0"/>
        <w:ind w:left="515" w:right="1154" w:hanging="396"/>
        <w:jc w:val="left"/>
        <w:rPr>
          <w:sz w:val="24"/>
        </w:rPr>
      </w:pPr>
      <w:r>
        <w:rPr>
          <w:sz w:val="24"/>
        </w:rPr>
        <w:t>Korttidskonsesjonen vil kunne trekkes tilbake dersom regelverket for kringkasting eller</w:t>
      </w:r>
      <w:r>
        <w:rPr>
          <w:spacing w:val="-64"/>
          <w:sz w:val="24"/>
        </w:rPr>
        <w:t> </w:t>
      </w:r>
      <w:r>
        <w:rPr>
          <w:sz w:val="24"/>
        </w:rPr>
        <w:t>vilkårene gitt</w:t>
      </w:r>
      <w:r>
        <w:rPr>
          <w:spacing w:val="1"/>
          <w:sz w:val="24"/>
        </w:rPr>
        <w:t> </w:t>
      </w:r>
      <w:r>
        <w:rPr>
          <w:sz w:val="24"/>
        </w:rPr>
        <w:t>av</w:t>
      </w:r>
      <w:r>
        <w:rPr>
          <w:spacing w:val="-1"/>
          <w:sz w:val="24"/>
        </w:rPr>
        <w:t> </w:t>
      </w:r>
      <w:r>
        <w:rPr>
          <w:sz w:val="24"/>
        </w:rPr>
        <w:t>Medietilsynet ikke</w:t>
      </w:r>
      <w:r>
        <w:rPr>
          <w:spacing w:val="1"/>
          <w:sz w:val="24"/>
        </w:rPr>
        <w:t> </w:t>
      </w:r>
      <w:r>
        <w:rPr>
          <w:sz w:val="24"/>
        </w:rPr>
        <w:t>overholdes.</w:t>
      </w:r>
    </w:p>
    <w:sectPr>
      <w:pgSz w:w="11910" w:h="16850"/>
      <w:pgMar w:header="0" w:footer="253" w:top="1540" w:bottom="44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18.395447pt;width:32.8pt;height:10.95pt;mso-position-horizontal-relative:page;mso-position-vertical-relative:page;z-index:-15835136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ME-4008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6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>
      <w:start w:val="0"/>
      <w:numFmt w:val="bullet"/>
      <w:lvlText w:val="•"/>
      <w:lvlJc w:val="left"/>
      <w:pPr>
        <w:ind w:left="1546" w:hanging="396"/>
      </w:pPr>
      <w:rPr>
        <w:rFonts w:hint="default"/>
        <w:lang w:val="nb" w:eastAsia="en-US" w:bidi="ar-SA"/>
      </w:rPr>
    </w:lvl>
    <w:lvl w:ilvl="2">
      <w:start w:val="0"/>
      <w:numFmt w:val="bullet"/>
      <w:lvlText w:val="•"/>
      <w:lvlJc w:val="left"/>
      <w:pPr>
        <w:ind w:left="2573" w:hanging="396"/>
      </w:pPr>
      <w:rPr>
        <w:rFonts w:hint="default"/>
        <w:lang w:val="nb" w:eastAsia="en-US" w:bidi="ar-SA"/>
      </w:rPr>
    </w:lvl>
    <w:lvl w:ilvl="3">
      <w:start w:val="0"/>
      <w:numFmt w:val="bullet"/>
      <w:lvlText w:val="•"/>
      <w:lvlJc w:val="left"/>
      <w:pPr>
        <w:ind w:left="3599" w:hanging="396"/>
      </w:pPr>
      <w:rPr>
        <w:rFonts w:hint="default"/>
        <w:lang w:val="nb" w:eastAsia="en-US" w:bidi="ar-SA"/>
      </w:rPr>
    </w:lvl>
    <w:lvl w:ilvl="4">
      <w:start w:val="0"/>
      <w:numFmt w:val="bullet"/>
      <w:lvlText w:val="•"/>
      <w:lvlJc w:val="left"/>
      <w:pPr>
        <w:ind w:left="4626" w:hanging="396"/>
      </w:pPr>
      <w:rPr>
        <w:rFonts w:hint="default"/>
        <w:lang w:val="nb" w:eastAsia="en-US" w:bidi="ar-SA"/>
      </w:rPr>
    </w:lvl>
    <w:lvl w:ilvl="5">
      <w:start w:val="0"/>
      <w:numFmt w:val="bullet"/>
      <w:lvlText w:val="•"/>
      <w:lvlJc w:val="left"/>
      <w:pPr>
        <w:ind w:left="5653" w:hanging="396"/>
      </w:pPr>
      <w:rPr>
        <w:rFonts w:hint="default"/>
        <w:lang w:val="nb" w:eastAsia="en-US" w:bidi="ar-SA"/>
      </w:rPr>
    </w:lvl>
    <w:lvl w:ilvl="6">
      <w:start w:val="0"/>
      <w:numFmt w:val="bullet"/>
      <w:lvlText w:val="•"/>
      <w:lvlJc w:val="left"/>
      <w:pPr>
        <w:ind w:left="6679" w:hanging="396"/>
      </w:pPr>
      <w:rPr>
        <w:rFonts w:hint="default"/>
        <w:lang w:val="nb" w:eastAsia="en-US" w:bidi="ar-SA"/>
      </w:rPr>
    </w:lvl>
    <w:lvl w:ilvl="7">
      <w:start w:val="0"/>
      <w:numFmt w:val="bullet"/>
      <w:lvlText w:val="•"/>
      <w:lvlJc w:val="left"/>
      <w:pPr>
        <w:ind w:left="7706" w:hanging="396"/>
      </w:pPr>
      <w:rPr>
        <w:rFonts w:hint="default"/>
        <w:lang w:val="nb" w:eastAsia="en-US" w:bidi="ar-SA"/>
      </w:rPr>
    </w:lvl>
    <w:lvl w:ilvl="8">
      <w:start w:val="0"/>
      <w:numFmt w:val="bullet"/>
      <w:lvlText w:val="•"/>
      <w:lvlJc w:val="left"/>
      <w:pPr>
        <w:ind w:left="8733" w:hanging="396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nb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33"/>
    </w:pPr>
    <w:rPr>
      <w:rFonts w:ascii="Arial" w:hAnsi="Arial" w:eastAsia="Arial" w:cs="Arial"/>
      <w:sz w:val="44"/>
      <w:szCs w:val="44"/>
      <w:lang w:val="nb" w:eastAsia="en-US" w:bidi="ar-SA"/>
    </w:rPr>
  </w:style>
  <w:style w:styleId="ListParagraph" w:type="paragraph">
    <w:name w:val="List Paragraph"/>
    <w:basedOn w:val="Normal"/>
    <w:uiPriority w:val="1"/>
    <w:qFormat/>
    <w:pPr>
      <w:ind w:left="515" w:hanging="396"/>
    </w:pPr>
    <w:rPr>
      <w:rFonts w:ascii="Arial" w:hAnsi="Arial" w:eastAsia="Arial" w:cs="Arial"/>
      <w:lang w:val="n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2"/>
      <w:ind w:left="54"/>
    </w:pPr>
    <w:rPr>
      <w:rFonts w:ascii="Arial" w:hAnsi="Arial" w:eastAsia="Arial" w:cs="Arial"/>
      <w:lang w:val="n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npt.no/" TargetMode="External"/><Relationship Id="rId8" Type="http://schemas.openxmlformats.org/officeDocument/2006/relationships/hyperlink" Target="mailto:post@medietilsynet.no" TargetMode="External"/><Relationship Id="rId9" Type="http://schemas.openxmlformats.org/officeDocument/2006/relationships/hyperlink" Target="http://www.medietilsynet.no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Johannesen</dc:creator>
  <dc:title>MELD ENDRINGER!</dc:title>
  <dcterms:created xsi:type="dcterms:W3CDTF">2021-10-19T10:28:23Z</dcterms:created>
  <dcterms:modified xsi:type="dcterms:W3CDTF">2021-10-19T10:28:23Z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