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61"/>
        <w:rPr>
          <w:sz w:val="20"/>
        </w:rPr>
      </w:pPr>
      <w:r>
        <w:rPr>
          <w:sz w:val="20"/>
        </w:rPr>
        <w:drawing>
          <wp:inline distT="0" distB="0" distL="0" distR="0">
            <wp:extent cx="1757512" cy="60426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512" cy="60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11" w:lineRule="auto" w:before="51"/>
        <w:ind w:left="571" w:right="4344" w:firstLine="9"/>
        <w:jc w:val="left"/>
        <w:rPr>
          <w:b/>
          <w:sz w:val="2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0.799988pt;margin-top:-41.408096pt;width:147.4pt;height:71.850pt;mso-position-horizontal-relative:page;mso-position-vertical-relative:paragraph;z-index:1572864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88"/>
                    <w:gridCol w:w="1445"/>
                  </w:tblGrid>
                  <w:tr>
                    <w:trPr>
                      <w:trHeight w:val="217" w:hRule="atLeast"/>
                    </w:trPr>
                    <w:tc>
                      <w:tcPr>
                        <w:tcW w:w="2933" w:type="dxa"/>
                        <w:gridSpan w:val="2"/>
                        <w:shd w:val="clear" w:color="auto" w:fill="B1D2D6"/>
                      </w:tcPr>
                      <w:p>
                        <w:pPr>
                          <w:pStyle w:val="TableParagraph"/>
                          <w:spacing w:before="1"/>
                          <w:ind w:left="6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Fylles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ut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av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Medietilsynet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spacing w:before="1"/>
                          <w:ind w:left="6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Mottatt:</w:t>
                        </w:r>
                      </w:p>
                    </w:tc>
                    <w:tc>
                      <w:tcPr>
                        <w:tcW w:w="1445" w:type="dxa"/>
                      </w:tcPr>
                      <w:p>
                        <w:pPr>
                          <w:pStyle w:val="TableParagraph"/>
                          <w:spacing w:before="1"/>
                          <w:ind w:left="6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Arkiv: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spacing w:before="1"/>
                          <w:ind w:left="6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Sak/dok.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nr.:</w:t>
                        </w:r>
                      </w:p>
                    </w:tc>
                    <w:tc>
                      <w:tcPr>
                        <w:tcW w:w="1445" w:type="dxa"/>
                      </w:tcPr>
                      <w:p>
                        <w:pPr>
                          <w:pStyle w:val="TableParagraph"/>
                          <w:spacing w:before="1"/>
                          <w:ind w:left="6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Saksb.: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8"/>
        </w:rPr>
        <w:t>Obligatorisk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vedlegg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til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søknad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om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konsesjon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i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digitalt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bakkenett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fjernsyn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Norge</w:t>
      </w:r>
    </w:p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1"/>
        <w:gridCol w:w="1560"/>
        <w:gridCol w:w="6446"/>
      </w:tblGrid>
      <w:tr>
        <w:trPr>
          <w:trHeight w:val="215" w:hRule="atLeast"/>
        </w:trPr>
        <w:tc>
          <w:tcPr>
            <w:tcW w:w="10627" w:type="dxa"/>
            <w:gridSpan w:val="3"/>
            <w:shd w:val="clear" w:color="auto" w:fill="B1D2D6"/>
          </w:tcPr>
          <w:p>
            <w:pPr>
              <w:pStyle w:val="TableParagraph"/>
              <w:spacing w:line="19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Fylles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av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anleggskonsesjonær/utleier:</w:t>
            </w:r>
          </w:p>
        </w:tc>
      </w:tr>
      <w:tr>
        <w:trPr>
          <w:trHeight w:val="189" w:hRule="atLeast"/>
        </w:trPr>
        <w:tc>
          <w:tcPr>
            <w:tcW w:w="10627" w:type="dxa"/>
            <w:gridSpan w:val="3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Anleggskonsesjonærens/utleierens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navn:</w:t>
            </w:r>
          </w:p>
        </w:tc>
      </w:tr>
      <w:tr>
        <w:trPr>
          <w:trHeight w:val="386" w:hRule="atLeast"/>
        </w:trPr>
        <w:tc>
          <w:tcPr>
            <w:tcW w:w="10627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" w:hRule="atLeast"/>
        </w:trPr>
        <w:tc>
          <w:tcPr>
            <w:tcW w:w="10627" w:type="dxa"/>
            <w:gridSpan w:val="3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Bekreftelse:</w:t>
            </w:r>
          </w:p>
        </w:tc>
      </w:tr>
      <w:tr>
        <w:trPr>
          <w:trHeight w:val="1190" w:hRule="atLeast"/>
        </w:trPr>
        <w:tc>
          <w:tcPr>
            <w:tcW w:w="10627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120"/>
              <w:ind w:left="69"/>
              <w:rPr>
                <w:sz w:val="20"/>
              </w:rPr>
            </w:pPr>
            <w:r>
              <w:rPr>
                <w:sz w:val="20"/>
              </w:rPr>
              <w:t>Jeg/vi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bekrefter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(leietakers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navn)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inngått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avtale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transmisjon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kringkastingsinnhold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(navn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på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multiplex).</w:t>
            </w:r>
          </w:p>
        </w:tc>
      </w:tr>
      <w:tr>
        <w:trPr>
          <w:trHeight w:val="189" w:hRule="atLeast"/>
        </w:trPr>
        <w:tc>
          <w:tcPr>
            <w:tcW w:w="10627" w:type="dxa"/>
            <w:gridSpan w:val="3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Avtalens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gyldighet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(dd.mm.yyyy):</w:t>
            </w:r>
          </w:p>
        </w:tc>
      </w:tr>
      <w:tr>
        <w:trPr>
          <w:trHeight w:val="386" w:hRule="atLeast"/>
        </w:trPr>
        <w:tc>
          <w:tcPr>
            <w:tcW w:w="10627" w:type="dxa"/>
            <w:gridSpan w:val="3"/>
            <w:tcBorders>
              <w:top w:val="nil"/>
            </w:tcBorders>
          </w:tcPr>
          <w:p>
            <w:pPr>
              <w:pStyle w:val="TableParagraph"/>
              <w:tabs>
                <w:tab w:pos="1444" w:val="left" w:leader="none"/>
              </w:tabs>
              <w:spacing w:before="77"/>
              <w:ind w:left="69"/>
              <w:rPr>
                <w:sz w:val="20"/>
              </w:rPr>
            </w:pPr>
            <w:r>
              <w:rPr>
                <w:sz w:val="20"/>
              </w:rPr>
              <w:t>Fra:</w:t>
              <w:tab/>
              <w:t>Til:</w:t>
            </w:r>
          </w:p>
        </w:tc>
      </w:tr>
      <w:tr>
        <w:trPr>
          <w:trHeight w:val="230" w:hRule="atLeast"/>
        </w:trPr>
        <w:tc>
          <w:tcPr>
            <w:tcW w:w="10627" w:type="dxa"/>
            <w:gridSpan w:val="3"/>
            <w:shd w:val="clear" w:color="auto" w:fill="B1D2D6"/>
          </w:tcPr>
          <w:p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Underskrift:</w:t>
            </w:r>
          </w:p>
        </w:tc>
      </w:tr>
      <w:tr>
        <w:trPr>
          <w:trHeight w:val="1473" w:hRule="atLeast"/>
        </w:trPr>
        <w:tc>
          <w:tcPr>
            <w:tcW w:w="262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86" w:lineRule="exact" w:before="117"/>
              <w:ind w:left="1129" w:right="1122"/>
              <w:jc w:val="center"/>
              <w:rPr>
                <w:sz w:val="18"/>
              </w:rPr>
            </w:pPr>
            <w:r>
              <w:rPr>
                <w:sz w:val="18"/>
              </w:rPr>
              <w:t>Sted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86" w:lineRule="exact" w:before="117"/>
              <w:ind w:left="581" w:right="578"/>
              <w:jc w:val="center"/>
              <w:rPr>
                <w:sz w:val="18"/>
              </w:rPr>
            </w:pPr>
            <w:r>
              <w:rPr>
                <w:sz w:val="18"/>
              </w:rPr>
              <w:t>Dato</w:t>
            </w:r>
          </w:p>
        </w:tc>
        <w:tc>
          <w:tcPr>
            <w:tcW w:w="644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86" w:lineRule="exact" w:before="117"/>
              <w:ind w:left="2788" w:right="2777"/>
              <w:jc w:val="center"/>
              <w:rPr>
                <w:sz w:val="18"/>
              </w:rPr>
            </w:pPr>
            <w:r>
              <w:rPr>
                <w:sz w:val="18"/>
              </w:rPr>
              <w:t>Underskrift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27"/>
      </w:tblGrid>
      <w:tr>
        <w:trPr>
          <w:trHeight w:val="217" w:hRule="atLeast"/>
        </w:trPr>
        <w:tc>
          <w:tcPr>
            <w:tcW w:w="10627" w:type="dxa"/>
            <w:shd w:val="clear" w:color="auto" w:fill="B1D2D6"/>
          </w:tcPr>
          <w:p>
            <w:pPr>
              <w:pStyle w:val="TableParagraph"/>
              <w:spacing w:line="19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Andre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opplysninger:</w:t>
            </w:r>
          </w:p>
        </w:tc>
      </w:tr>
      <w:tr>
        <w:trPr>
          <w:trHeight w:val="187" w:hRule="atLeast"/>
        </w:trPr>
        <w:tc>
          <w:tcPr>
            <w:tcW w:w="10627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(Eventuelle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tilleggsopplysninger,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herunder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informasjon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videreutleie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kapasitet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m.v.)</w:t>
            </w:r>
          </w:p>
        </w:tc>
      </w:tr>
      <w:tr>
        <w:trPr>
          <w:trHeight w:val="5047" w:hRule="atLeast"/>
        </w:trPr>
        <w:tc>
          <w:tcPr>
            <w:tcW w:w="1062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28"/>
        </w:rPr>
      </w:pPr>
    </w:p>
    <w:p>
      <w:pPr>
        <w:spacing w:before="0"/>
        <w:ind w:left="107" w:right="0" w:firstLine="0"/>
        <w:jc w:val="left"/>
        <w:rPr>
          <w:sz w:val="16"/>
        </w:rPr>
      </w:pPr>
      <w:r>
        <w:rPr>
          <w:sz w:val="16"/>
        </w:rPr>
        <w:t>ME-4027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220" w:bottom="280" w:left="320" w:right="240"/>
        </w:sectPr>
      </w:pPr>
    </w:p>
    <w:p>
      <w:pPr>
        <w:pStyle w:val="BodyText"/>
        <w:ind w:left="848"/>
        <w:rPr>
          <w:sz w:val="20"/>
        </w:rPr>
      </w:pPr>
      <w:r>
        <w:rPr>
          <w:sz w:val="20"/>
        </w:rPr>
        <w:drawing>
          <wp:inline distT="0" distB="0" distL="0" distR="0">
            <wp:extent cx="1338772" cy="21945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772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03"/>
        <w:ind w:left="1100" w:right="2638" w:firstLine="0"/>
        <w:jc w:val="left"/>
        <w:rPr>
          <w:b/>
          <w:sz w:val="32"/>
        </w:rPr>
      </w:pPr>
      <w:r>
        <w:rPr>
          <w:b/>
          <w:sz w:val="32"/>
        </w:rPr>
        <w:t>Veiledning for utfylling av vedlegg til søknad om digital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innholdskonsesjon</w:t>
      </w:r>
    </w:p>
    <w:p>
      <w:pPr>
        <w:pStyle w:val="BodyText"/>
        <w:spacing w:before="10"/>
        <w:rPr>
          <w:b/>
          <w:sz w:val="47"/>
        </w:rPr>
      </w:pPr>
    </w:p>
    <w:p>
      <w:pPr>
        <w:pStyle w:val="ListParagraph"/>
        <w:numPr>
          <w:ilvl w:val="0"/>
          <w:numId w:val="1"/>
        </w:numPr>
        <w:tabs>
          <w:tab w:pos="1382" w:val="left" w:leader="none"/>
        </w:tabs>
        <w:spacing w:line="259" w:lineRule="auto" w:before="0" w:after="0"/>
        <w:ind w:left="1393" w:right="1751" w:hanging="360"/>
        <w:jc w:val="left"/>
        <w:rPr>
          <w:sz w:val="24"/>
        </w:rPr>
      </w:pPr>
      <w:r>
        <w:rPr>
          <w:sz w:val="24"/>
        </w:rPr>
        <w:t>Det</w:t>
      </w:r>
      <w:r>
        <w:rPr>
          <w:spacing w:val="-2"/>
          <w:sz w:val="24"/>
        </w:rPr>
        <w:t> </w:t>
      </w:r>
      <w:r>
        <w:rPr>
          <w:sz w:val="24"/>
        </w:rPr>
        <w:t>obligatoriske</w:t>
      </w:r>
      <w:r>
        <w:rPr>
          <w:spacing w:val="-2"/>
          <w:sz w:val="24"/>
        </w:rPr>
        <w:t> </w:t>
      </w:r>
      <w:r>
        <w:rPr>
          <w:sz w:val="24"/>
        </w:rPr>
        <w:t>vedlegget</w:t>
      </w:r>
      <w:r>
        <w:rPr>
          <w:spacing w:val="-2"/>
          <w:sz w:val="24"/>
        </w:rPr>
        <w:t> </w:t>
      </w:r>
      <w:r>
        <w:rPr>
          <w:sz w:val="24"/>
        </w:rPr>
        <w:t>skal</w:t>
      </w:r>
      <w:r>
        <w:rPr>
          <w:spacing w:val="-1"/>
          <w:sz w:val="24"/>
        </w:rPr>
        <w:t> </w:t>
      </w:r>
      <w:r>
        <w:rPr>
          <w:sz w:val="24"/>
        </w:rPr>
        <w:t>fylles</w:t>
      </w:r>
      <w:r>
        <w:rPr>
          <w:spacing w:val="-1"/>
          <w:sz w:val="24"/>
        </w:rPr>
        <w:t> </w:t>
      </w:r>
      <w:r>
        <w:rPr>
          <w:sz w:val="24"/>
        </w:rPr>
        <w:t>ut</w:t>
      </w:r>
      <w:r>
        <w:rPr>
          <w:spacing w:val="-2"/>
          <w:sz w:val="24"/>
        </w:rPr>
        <w:t> </w:t>
      </w:r>
      <w:r>
        <w:rPr>
          <w:sz w:val="24"/>
        </w:rPr>
        <w:t>av</w:t>
      </w:r>
      <w:r>
        <w:rPr>
          <w:spacing w:val="-1"/>
          <w:sz w:val="24"/>
        </w:rPr>
        <w:t> </w:t>
      </w:r>
      <w:r>
        <w:rPr>
          <w:sz w:val="24"/>
        </w:rPr>
        <w:t>anleggskonsesjonær.</w:t>
      </w:r>
      <w:r>
        <w:rPr>
          <w:spacing w:val="-2"/>
          <w:sz w:val="24"/>
        </w:rPr>
        <w:t> </w:t>
      </w:r>
      <w:r>
        <w:rPr>
          <w:sz w:val="24"/>
        </w:rPr>
        <w:t>Der</w:t>
      </w:r>
      <w:r>
        <w:rPr>
          <w:spacing w:val="-2"/>
          <w:sz w:val="24"/>
        </w:rPr>
        <w:t> </w:t>
      </w:r>
      <w:r>
        <w:rPr>
          <w:sz w:val="24"/>
        </w:rPr>
        <w:t>det</w:t>
      </w:r>
      <w:r>
        <w:rPr>
          <w:spacing w:val="-1"/>
          <w:sz w:val="24"/>
        </w:rPr>
        <w:t> </w:t>
      </w:r>
      <w:r>
        <w:rPr>
          <w:sz w:val="24"/>
        </w:rPr>
        <w:t>er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annen</w:t>
      </w:r>
      <w:r>
        <w:rPr>
          <w:spacing w:val="-57"/>
          <w:sz w:val="24"/>
        </w:rPr>
        <w:t> </w:t>
      </w:r>
      <w:r>
        <w:rPr>
          <w:sz w:val="24"/>
        </w:rPr>
        <w:t>aktør som drifter nettet for anleggskonsesjonæren, er det denne aktøren (utleier) som</w:t>
      </w:r>
      <w:r>
        <w:rPr>
          <w:spacing w:val="1"/>
          <w:sz w:val="24"/>
        </w:rPr>
        <w:t> </w:t>
      </w:r>
      <w:r>
        <w:rPr>
          <w:sz w:val="24"/>
        </w:rPr>
        <w:t>skal</w:t>
      </w:r>
      <w:r>
        <w:rPr>
          <w:spacing w:val="-1"/>
          <w:sz w:val="24"/>
        </w:rPr>
        <w:t> </w:t>
      </w:r>
      <w:r>
        <w:rPr>
          <w:sz w:val="24"/>
        </w:rPr>
        <w:t>fylle</w:t>
      </w:r>
      <w:r>
        <w:rPr>
          <w:spacing w:val="-1"/>
          <w:sz w:val="24"/>
        </w:rPr>
        <w:t> </w:t>
      </w:r>
      <w:r>
        <w:rPr>
          <w:sz w:val="24"/>
        </w:rPr>
        <w:t>ut skjemaet.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382" w:val="left" w:leader="none"/>
        </w:tabs>
        <w:spacing w:line="259" w:lineRule="auto" w:before="0" w:after="0"/>
        <w:ind w:left="1393" w:right="1641" w:hanging="360"/>
        <w:jc w:val="left"/>
        <w:rPr>
          <w:sz w:val="24"/>
        </w:rPr>
      </w:pPr>
      <w:r>
        <w:rPr>
          <w:sz w:val="24"/>
        </w:rPr>
        <w:t>Den som søker om innholdskonsesjon må oppgi i vedlegget varigheten på</w:t>
      </w:r>
      <w:r>
        <w:rPr>
          <w:spacing w:val="1"/>
          <w:sz w:val="24"/>
        </w:rPr>
        <w:t> </w:t>
      </w:r>
      <w:r>
        <w:rPr>
          <w:sz w:val="24"/>
        </w:rPr>
        <w:t>transmisjonsavtalen som er inngått med anleggskonsesjonær eller utleier. Det er denne</w:t>
      </w:r>
      <w:r>
        <w:rPr>
          <w:spacing w:val="-57"/>
          <w:sz w:val="24"/>
        </w:rPr>
        <w:t> </w:t>
      </w:r>
      <w:r>
        <w:rPr>
          <w:sz w:val="24"/>
        </w:rPr>
        <w:t>fra/til-datoen som skal fylles ut under punktet «avtalens gyldighet». Medietilsynet vil</w:t>
      </w:r>
      <w:r>
        <w:rPr>
          <w:spacing w:val="1"/>
          <w:sz w:val="24"/>
        </w:rPr>
        <w:t> </w:t>
      </w:r>
      <w:r>
        <w:rPr>
          <w:sz w:val="24"/>
        </w:rPr>
        <w:t>sette</w:t>
      </w:r>
      <w:r>
        <w:rPr>
          <w:spacing w:val="-2"/>
          <w:sz w:val="24"/>
        </w:rPr>
        <w:t> </w:t>
      </w:r>
      <w:r>
        <w:rPr>
          <w:sz w:val="24"/>
        </w:rPr>
        <w:t>samme</w:t>
      </w:r>
      <w:r>
        <w:rPr>
          <w:spacing w:val="-1"/>
          <w:sz w:val="24"/>
        </w:rPr>
        <w:t> </w:t>
      </w:r>
      <w:r>
        <w:rPr>
          <w:sz w:val="24"/>
        </w:rPr>
        <w:t>utløpsdato for</w:t>
      </w:r>
      <w:r>
        <w:rPr>
          <w:spacing w:val="-1"/>
          <w:sz w:val="24"/>
        </w:rPr>
        <w:t> </w:t>
      </w:r>
      <w:r>
        <w:rPr>
          <w:sz w:val="24"/>
        </w:rPr>
        <w:t>innholdskonsesjonen.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382" w:val="left" w:leader="none"/>
        </w:tabs>
        <w:spacing w:line="259" w:lineRule="auto" w:before="0" w:after="0"/>
        <w:ind w:left="1393" w:right="1754" w:hanging="360"/>
        <w:jc w:val="left"/>
        <w:rPr>
          <w:sz w:val="24"/>
        </w:rPr>
      </w:pPr>
      <w:r>
        <w:rPr>
          <w:sz w:val="24"/>
        </w:rPr>
        <w:t>Der en annen aktør drifter nettet for anleggskonsesjonæren, og denne aktøren deretter</w:t>
      </w:r>
      <w:r>
        <w:rPr>
          <w:spacing w:val="-57"/>
          <w:sz w:val="24"/>
        </w:rPr>
        <w:t> </w:t>
      </w:r>
      <w:r>
        <w:rPr>
          <w:sz w:val="24"/>
        </w:rPr>
        <w:t>leier</w:t>
      </w:r>
      <w:r>
        <w:rPr>
          <w:spacing w:val="-2"/>
          <w:sz w:val="24"/>
        </w:rPr>
        <w:t> </w:t>
      </w:r>
      <w:r>
        <w:rPr>
          <w:sz w:val="24"/>
        </w:rPr>
        <w:t>ut kapasitet videre</w:t>
      </w:r>
      <w:r>
        <w:rPr>
          <w:spacing w:val="-1"/>
          <w:sz w:val="24"/>
        </w:rPr>
        <w:t> </w:t>
      </w:r>
      <w:r>
        <w:rPr>
          <w:sz w:val="24"/>
        </w:rPr>
        <w:t>(«flere</w:t>
      </w:r>
      <w:r>
        <w:rPr>
          <w:spacing w:val="-2"/>
          <w:sz w:val="24"/>
        </w:rPr>
        <w:t> </w:t>
      </w:r>
      <w:r>
        <w:rPr>
          <w:sz w:val="24"/>
        </w:rPr>
        <w:t>ledd i kjeden»), gjelder</w:t>
      </w:r>
      <w:r>
        <w:rPr>
          <w:spacing w:val="-2"/>
          <w:sz w:val="24"/>
        </w:rPr>
        <w:t> </w:t>
      </w:r>
      <w:r>
        <w:rPr>
          <w:sz w:val="24"/>
        </w:rPr>
        <w:t>følgende: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2089" w:val="left" w:leader="none"/>
          <w:tab w:pos="2090" w:val="left" w:leader="none"/>
        </w:tabs>
        <w:spacing w:line="240" w:lineRule="auto" w:before="0" w:after="0"/>
        <w:ind w:left="2089" w:right="0" w:hanging="337"/>
        <w:jc w:val="left"/>
        <w:rPr>
          <w:sz w:val="24"/>
        </w:rPr>
      </w:pPr>
      <w:r>
        <w:rPr>
          <w:sz w:val="24"/>
        </w:rPr>
        <w:t>Vedlegget</w:t>
      </w:r>
      <w:r>
        <w:rPr>
          <w:spacing w:val="-2"/>
          <w:sz w:val="24"/>
        </w:rPr>
        <w:t> </w:t>
      </w:r>
      <w:r>
        <w:rPr>
          <w:sz w:val="24"/>
        </w:rPr>
        <w:t>skal</w:t>
      </w:r>
      <w:r>
        <w:rPr>
          <w:spacing w:val="-1"/>
          <w:sz w:val="24"/>
        </w:rPr>
        <w:t> </w:t>
      </w:r>
      <w:r>
        <w:rPr>
          <w:sz w:val="24"/>
        </w:rPr>
        <w:t>alltid</w:t>
      </w:r>
      <w:r>
        <w:rPr>
          <w:spacing w:val="-2"/>
          <w:sz w:val="24"/>
        </w:rPr>
        <w:t> </w:t>
      </w:r>
      <w:r>
        <w:rPr>
          <w:sz w:val="24"/>
        </w:rPr>
        <w:t>underskrives</w:t>
      </w:r>
      <w:r>
        <w:rPr>
          <w:spacing w:val="-2"/>
          <w:sz w:val="24"/>
        </w:rPr>
        <w:t> </w:t>
      </w:r>
      <w:r>
        <w:rPr>
          <w:sz w:val="24"/>
        </w:rPr>
        <w:t>av</w:t>
      </w:r>
      <w:r>
        <w:rPr>
          <w:spacing w:val="-1"/>
          <w:sz w:val="24"/>
        </w:rPr>
        <w:t> </w:t>
      </w:r>
      <w:r>
        <w:rPr>
          <w:b/>
          <w:sz w:val="24"/>
        </w:rPr>
        <w:t>siste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ledd</w:t>
      </w:r>
      <w:r>
        <w:rPr>
          <w:b/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utleie-kjeden</w:t>
      </w:r>
    </w:p>
    <w:p>
      <w:pPr>
        <w:pStyle w:val="ListParagraph"/>
        <w:numPr>
          <w:ilvl w:val="1"/>
          <w:numId w:val="1"/>
        </w:numPr>
        <w:tabs>
          <w:tab w:pos="2089" w:val="left" w:leader="none"/>
          <w:tab w:pos="2090" w:val="left" w:leader="none"/>
        </w:tabs>
        <w:spacing w:line="254" w:lineRule="auto" w:before="23" w:after="0"/>
        <w:ind w:left="2113" w:right="1929" w:hanging="360"/>
        <w:jc w:val="left"/>
        <w:rPr>
          <w:sz w:val="24"/>
        </w:rPr>
      </w:pPr>
      <w:r>
        <w:rPr>
          <w:sz w:val="24"/>
        </w:rPr>
        <w:t>Dersom det er flere ledd i utleieforholdet må det opplyses om hvem som har</w:t>
      </w:r>
      <w:r>
        <w:rPr>
          <w:spacing w:val="-57"/>
          <w:sz w:val="24"/>
        </w:rPr>
        <w:t> </w:t>
      </w:r>
      <w:r>
        <w:rPr>
          <w:sz w:val="24"/>
        </w:rPr>
        <w:t>inngått</w:t>
      </w:r>
      <w:r>
        <w:rPr>
          <w:spacing w:val="-1"/>
          <w:sz w:val="24"/>
        </w:rPr>
        <w:t> </w:t>
      </w:r>
      <w:r>
        <w:rPr>
          <w:sz w:val="24"/>
        </w:rPr>
        <w:t>slike</w:t>
      </w:r>
      <w:r>
        <w:rPr>
          <w:spacing w:val="-2"/>
          <w:sz w:val="24"/>
        </w:rPr>
        <w:t> </w:t>
      </w:r>
      <w:r>
        <w:rPr>
          <w:sz w:val="24"/>
        </w:rPr>
        <w:t>avtaler.</w:t>
      </w:r>
      <w:r>
        <w:rPr>
          <w:spacing w:val="-1"/>
          <w:sz w:val="24"/>
        </w:rPr>
        <w:t> </w:t>
      </w:r>
      <w:r>
        <w:rPr>
          <w:sz w:val="24"/>
        </w:rPr>
        <w:t>Dette</w:t>
      </w:r>
      <w:r>
        <w:rPr>
          <w:spacing w:val="-2"/>
          <w:sz w:val="24"/>
        </w:rPr>
        <w:t> </w:t>
      </w:r>
      <w:r>
        <w:rPr>
          <w:sz w:val="24"/>
        </w:rPr>
        <w:t>skal</w:t>
      </w:r>
      <w:r>
        <w:rPr>
          <w:spacing w:val="-1"/>
          <w:sz w:val="24"/>
        </w:rPr>
        <w:t> </w:t>
      </w:r>
      <w:r>
        <w:rPr>
          <w:sz w:val="24"/>
        </w:rPr>
        <w:t>gjøres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vedlegget,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tekstboksen</w:t>
      </w:r>
      <w:r>
        <w:rPr>
          <w:spacing w:val="-1"/>
          <w:sz w:val="24"/>
        </w:rPr>
        <w:t> </w:t>
      </w:r>
      <w:r>
        <w:rPr>
          <w:sz w:val="24"/>
        </w:rPr>
        <w:t>som heter</w:t>
      </w:r>
    </w:p>
    <w:p>
      <w:pPr>
        <w:pStyle w:val="BodyText"/>
        <w:spacing w:before="6"/>
        <w:ind w:left="2113"/>
      </w:pPr>
      <w:r>
        <w:rPr/>
        <w:t>«andre</w:t>
      </w:r>
      <w:r>
        <w:rPr>
          <w:spacing w:val="-3"/>
        </w:rPr>
        <w:t> </w:t>
      </w:r>
      <w:r>
        <w:rPr/>
        <w:t>opplysninger».</w:t>
      </w:r>
    </w:p>
    <w:p>
      <w:pPr>
        <w:pStyle w:val="ListParagraph"/>
        <w:numPr>
          <w:ilvl w:val="1"/>
          <w:numId w:val="1"/>
        </w:numPr>
        <w:tabs>
          <w:tab w:pos="2089" w:val="left" w:leader="none"/>
          <w:tab w:pos="2090" w:val="left" w:leader="none"/>
        </w:tabs>
        <w:spacing w:line="254" w:lineRule="auto" w:before="23" w:after="0"/>
        <w:ind w:left="2113" w:right="2072" w:hanging="360"/>
        <w:jc w:val="left"/>
        <w:rPr>
          <w:sz w:val="24"/>
        </w:rPr>
      </w:pPr>
      <w:r>
        <w:rPr>
          <w:sz w:val="24"/>
        </w:rPr>
        <w:t>Det må i tillegg legges ved skriftlige og signerte bekreftelser for hvert slikt</w:t>
      </w:r>
      <w:r>
        <w:rPr>
          <w:spacing w:val="-57"/>
          <w:sz w:val="24"/>
        </w:rPr>
        <w:t> </w:t>
      </w:r>
      <w:r>
        <w:rPr>
          <w:sz w:val="24"/>
        </w:rPr>
        <w:t>avtaleforhold.</w:t>
      </w:r>
    </w:p>
    <w:p>
      <w:pPr>
        <w:pStyle w:val="ListParagraph"/>
        <w:numPr>
          <w:ilvl w:val="1"/>
          <w:numId w:val="1"/>
        </w:numPr>
        <w:tabs>
          <w:tab w:pos="2089" w:val="left" w:leader="none"/>
          <w:tab w:pos="2090" w:val="left" w:leader="none"/>
        </w:tabs>
        <w:spacing w:line="256" w:lineRule="auto" w:before="8" w:after="0"/>
        <w:ind w:left="2113" w:right="1977" w:hanging="360"/>
        <w:jc w:val="left"/>
        <w:rPr>
          <w:sz w:val="24"/>
        </w:rPr>
      </w:pPr>
      <w:r>
        <w:rPr>
          <w:sz w:val="24"/>
        </w:rPr>
        <w:t>Bekreftelsene skal inneholde informasjon om varighet på avtalen, hvor mye</w:t>
      </w:r>
      <w:r>
        <w:rPr>
          <w:spacing w:val="-57"/>
          <w:sz w:val="24"/>
        </w:rPr>
        <w:t> </w:t>
      </w:r>
      <w:r>
        <w:rPr>
          <w:sz w:val="24"/>
        </w:rPr>
        <w:t>kapasitet som er utleid, og at det er gitt fullmakt til å videreutleie denne</w:t>
      </w:r>
      <w:r>
        <w:rPr>
          <w:spacing w:val="1"/>
          <w:sz w:val="24"/>
        </w:rPr>
        <w:t> </w:t>
      </w:r>
      <w:r>
        <w:rPr>
          <w:sz w:val="24"/>
        </w:rPr>
        <w:t>kapasiteten.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382" w:val="left" w:leader="none"/>
        </w:tabs>
        <w:spacing w:line="259" w:lineRule="auto" w:before="0" w:after="0"/>
        <w:ind w:left="1393" w:right="1696" w:hanging="360"/>
        <w:jc w:val="left"/>
        <w:rPr>
          <w:sz w:val="24"/>
        </w:rPr>
      </w:pPr>
      <w:r>
        <w:rPr>
          <w:sz w:val="24"/>
        </w:rPr>
        <w:t>Det er alltid anleggskonsesjonær som står ansvarlig overfor myndighetene for at</w:t>
      </w:r>
      <w:r>
        <w:rPr>
          <w:spacing w:val="1"/>
          <w:sz w:val="24"/>
        </w:rPr>
        <w:t> </w:t>
      </w:r>
      <w:r>
        <w:rPr>
          <w:sz w:val="24"/>
        </w:rPr>
        <w:t>konsesjonsvilkårene følges. Dette gjelder uavhengig av om anleggskonsesjonæren har</w:t>
      </w:r>
      <w:r>
        <w:rPr>
          <w:spacing w:val="-58"/>
          <w:sz w:val="24"/>
        </w:rPr>
        <w:t> </w:t>
      </w:r>
      <w:r>
        <w:rPr>
          <w:sz w:val="24"/>
        </w:rPr>
        <w:t>gitt</w:t>
      </w:r>
      <w:r>
        <w:rPr>
          <w:spacing w:val="-1"/>
          <w:sz w:val="24"/>
        </w:rPr>
        <w:t> </w:t>
      </w:r>
      <w:r>
        <w:rPr>
          <w:sz w:val="24"/>
        </w:rPr>
        <w:t>fullmakt til videreutleie</w:t>
      </w:r>
      <w:r>
        <w:rPr>
          <w:spacing w:val="-1"/>
          <w:sz w:val="24"/>
        </w:rPr>
        <w:t> </w:t>
      </w:r>
      <w:r>
        <w:rPr>
          <w:sz w:val="24"/>
        </w:rPr>
        <w:t>i nettet.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0"/>
        <w:ind w:left="488"/>
        <w:jc w:val="center"/>
      </w:pPr>
      <w:r>
        <w:rPr/>
        <w:t>2</w:t>
      </w:r>
    </w:p>
    <w:sectPr>
      <w:pgSz w:w="11910" w:h="16840"/>
      <w:pgMar w:top="360" w:bottom="0" w:left="32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93" w:hanging="3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nb" w:eastAsia="en-US" w:bidi="ar-SA"/>
      </w:rPr>
    </w:lvl>
    <w:lvl w:ilvl="1">
      <w:start w:val="0"/>
      <w:numFmt w:val="bullet"/>
      <w:lvlText w:val=""/>
      <w:lvlJc w:val="left"/>
      <w:pPr>
        <w:ind w:left="2113" w:hanging="336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nb" w:eastAsia="en-US" w:bidi="ar-SA"/>
      </w:rPr>
    </w:lvl>
    <w:lvl w:ilvl="2">
      <w:start w:val="0"/>
      <w:numFmt w:val="bullet"/>
      <w:lvlText w:val="•"/>
      <w:lvlJc w:val="left"/>
      <w:pPr>
        <w:ind w:left="3145" w:hanging="336"/>
      </w:pPr>
      <w:rPr>
        <w:rFonts w:hint="default"/>
        <w:lang w:val="nb" w:eastAsia="en-US" w:bidi="ar-SA"/>
      </w:rPr>
    </w:lvl>
    <w:lvl w:ilvl="3">
      <w:start w:val="0"/>
      <w:numFmt w:val="bullet"/>
      <w:lvlText w:val="•"/>
      <w:lvlJc w:val="left"/>
      <w:pPr>
        <w:ind w:left="4170" w:hanging="336"/>
      </w:pPr>
      <w:rPr>
        <w:rFonts w:hint="default"/>
        <w:lang w:val="nb" w:eastAsia="en-US" w:bidi="ar-SA"/>
      </w:rPr>
    </w:lvl>
    <w:lvl w:ilvl="4">
      <w:start w:val="0"/>
      <w:numFmt w:val="bullet"/>
      <w:lvlText w:val="•"/>
      <w:lvlJc w:val="left"/>
      <w:pPr>
        <w:ind w:left="5195" w:hanging="336"/>
      </w:pPr>
      <w:rPr>
        <w:rFonts w:hint="default"/>
        <w:lang w:val="nb" w:eastAsia="en-US" w:bidi="ar-SA"/>
      </w:rPr>
    </w:lvl>
    <w:lvl w:ilvl="5">
      <w:start w:val="0"/>
      <w:numFmt w:val="bullet"/>
      <w:lvlText w:val="•"/>
      <w:lvlJc w:val="left"/>
      <w:pPr>
        <w:ind w:left="6220" w:hanging="336"/>
      </w:pPr>
      <w:rPr>
        <w:rFonts w:hint="default"/>
        <w:lang w:val="nb" w:eastAsia="en-US" w:bidi="ar-SA"/>
      </w:rPr>
    </w:lvl>
    <w:lvl w:ilvl="6">
      <w:start w:val="0"/>
      <w:numFmt w:val="bullet"/>
      <w:lvlText w:val="•"/>
      <w:lvlJc w:val="left"/>
      <w:pPr>
        <w:ind w:left="7245" w:hanging="336"/>
      </w:pPr>
      <w:rPr>
        <w:rFonts w:hint="default"/>
        <w:lang w:val="nb" w:eastAsia="en-US" w:bidi="ar-SA"/>
      </w:rPr>
    </w:lvl>
    <w:lvl w:ilvl="7">
      <w:start w:val="0"/>
      <w:numFmt w:val="bullet"/>
      <w:lvlText w:val="•"/>
      <w:lvlJc w:val="left"/>
      <w:pPr>
        <w:ind w:left="8270" w:hanging="336"/>
      </w:pPr>
      <w:rPr>
        <w:rFonts w:hint="default"/>
        <w:lang w:val="nb" w:eastAsia="en-US" w:bidi="ar-SA"/>
      </w:rPr>
    </w:lvl>
    <w:lvl w:ilvl="8">
      <w:start w:val="0"/>
      <w:numFmt w:val="bullet"/>
      <w:lvlText w:val="•"/>
      <w:lvlJc w:val="left"/>
      <w:pPr>
        <w:ind w:left="9296" w:hanging="336"/>
      </w:pPr>
      <w:rPr>
        <w:rFonts w:hint="default"/>
        <w:lang w:val="n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nb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nb" w:eastAsia="en-US" w:bidi="ar-SA"/>
    </w:rPr>
  </w:style>
  <w:style w:styleId="ListParagraph" w:type="paragraph">
    <w:name w:val="List Paragraph"/>
    <w:basedOn w:val="Normal"/>
    <w:uiPriority w:val="1"/>
    <w:qFormat/>
    <w:pPr>
      <w:ind w:left="1393" w:hanging="360"/>
    </w:pPr>
    <w:rPr>
      <w:rFonts w:ascii="Times New Roman" w:hAnsi="Times New Roman" w:eastAsia="Times New Roman" w:cs="Times New Roman"/>
      <w:lang w:val="n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n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evaj</dc:creator>
  <dc:title>STATENS MEDIEFORVALTNING</dc:title>
  <dcterms:created xsi:type="dcterms:W3CDTF">2021-10-19T10:24:47Z</dcterms:created>
  <dcterms:modified xsi:type="dcterms:W3CDTF">2021-10-19T10:24:47Z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2021-10-19T00:00:00Z</vt:filetime>
  </property>
</Properties>
</file>